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>Zmluva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o prenájme priestorov kultúrneho domu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Prenajímateľ:      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Obec Šterusy, 922 03  Šterusy 117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                         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IČO : 800163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Default="0039412A" w:rsidP="003941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 xml:space="preserve">Nájomca:                 </w:t>
      </w:r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Jana Žáková</w:t>
      </w:r>
      <w:r w:rsidRPr="0039412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617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</w:t>
      </w:r>
      <w:r w:rsidR="00892EB4" w:rsidRPr="00A617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Semenárska </w:t>
      </w:r>
      <w:r w:rsidR="00A61702" w:rsidRPr="00A617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403/1</w:t>
      </w:r>
    </w:p>
    <w:p w:rsidR="0039412A" w:rsidRPr="00A61702" w:rsidRDefault="0039412A" w:rsidP="0039412A">
      <w:pPr>
        <w:keepNext/>
        <w:keepLines/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A617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</w:t>
      </w:r>
      <w:r w:rsidRPr="00A617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922 0</w:t>
      </w:r>
      <w:r w:rsidR="00892EB4" w:rsidRPr="00A617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Pr="00A617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892EB4" w:rsidRPr="00A6170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Vrbové </w:t>
      </w:r>
      <w:r w:rsidRPr="00A617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                     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ind w:left="42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Predmet a účel  nájmu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1. Prenajímateľ prenecháva nájomcovi do krátkodobého užívania nebytové priestory v budove kultúrneho domu v Šterusoch, ktorá je vo vlastníctve obce Šterusy.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Predmet nájmu: sála kultúrneho domu, kuchyňa, vestibul, sociálne zariadenie.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2. Účelom prenájmu je:  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Oslava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 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Doba nájmu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 sa uzatvára na dobu určitú: odo dňa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20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.0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6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.2016  v čase od 1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3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:00 h  do 1</w:t>
      </w:r>
      <w:r w:rsidR="000F480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8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:00 h. 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Nájomné a úhrada za služby</w:t>
      </w:r>
    </w:p>
    <w:p w:rsidR="0039412A" w:rsidRPr="00A61702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A61702" w:rsidRDefault="0039412A" w:rsidP="0039412A">
      <w:pPr>
        <w:widowControl w:val="0"/>
        <w:suppressAutoHyphens/>
        <w:spacing w:after="0" w:line="240" w:lineRule="auto"/>
        <w:ind w:left="705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Cena za prenájom nebytových priestorov je určená vo VZN obce Šterusy č. 3/2011 o úhradách za služby poskytované obcou Šterusy v platnom znení, položka 9 </w:t>
      </w:r>
      <w:r w:rsidR="000F4805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a</w:t>
      </w:r>
      <w:bookmarkStart w:id="0" w:name="_GoBack"/>
      <w:bookmarkEnd w:id="0"/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- akcia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d</w:t>
      </w:r>
      <w:r w:rsidR="00A61702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5 hodín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mimo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vykurovacieho obdobia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A61702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0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€ </w:t>
      </w:r>
      <w:r w:rsidR="00892EB4"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+ energie</w:t>
      </w:r>
      <w:r w:rsidRPr="00A61702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</w:t>
      </w:r>
    </w:p>
    <w:p w:rsidR="0039412A" w:rsidRPr="00892EB4" w:rsidRDefault="0039412A" w:rsidP="0039412A">
      <w:pPr>
        <w:widowControl w:val="0"/>
        <w:suppressAutoHyphens/>
        <w:spacing w:after="0" w:line="240" w:lineRule="auto"/>
        <w:ind w:left="705"/>
        <w:jc w:val="both"/>
        <w:rPr>
          <w:rFonts w:ascii="Liberation Serif" w:eastAsia="SimSun" w:hAnsi="Liberation Serif" w:cs="Mangal" w:hint="eastAsia"/>
          <w:color w:val="FF0000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Práva a povinnosti prenajímateľa a nájomcu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Prenajímateľ sa zaväzuje odovzdať nájomcovi nebytový priestor v stave spôsobilom na riadne užívanie za účelom prenájmu. Kľúče od KD budú nájomcovi odovzdané do 24 hodín pred povolenou akciou.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Nájomca: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ab/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je povinný užívať nebytový priestor len na účel dohodnutý touto zmluvou.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67" w:hanging="22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berie na seba zodpovednosť za obecný majetok a v prípade jeho poškodenia je povinný uhradiť škodu v plnej výške,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454" w:hanging="113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nájomca je povinný na vlastné náklady zabezpečiť pri organizácii podujatia všetky služby spojené s jeho uskutočnením: požiarny dozor, bezpečnostnú službu, usporiadateľskú službu, ako aj ostatných pracovníkov, ktorí sú potrební k realizácii podujatia (obsluha osvetlenia, obsluha rozhlasu, úprava javiska, rozmiestnenie stolov a stoličiek, upratovanie po podujatí a pod.).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67" w:hanging="227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 nájomca v plnom rozsahu zodpovedá za technické zabezpečenie podujatia a taktiež za  poriadok počas podujatia,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zabezpečí maximálny pokoj a poriadok v obci,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nie je oprávnený prenechať priestor do podnájmu tretím osobám,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je zodpovedný za zákaz predaja alkoholických nápojov osobám mladším ako 18 rokov a za zákaz fajčenia v priestoroch KD,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 nájomca zodpovedá za dodržiavanie predpisov v oblasti BOZP a ďalších osobitných predpisov a tiež je oboznámený so súvisiacimi zákonmi pri organizovaní kultúrno-spoločenských podujatí ( 96/1991 Zb. o verejných kultúrnych podujatiach, 214/2009 Z. z. a 219/1996 Z. z. o ochrane pred zneužívaním alkoholických nápojov ... ),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510" w:hanging="17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lastRenderedPageBreak/>
        <w:t xml:space="preserve">- je povinný uviesť prenajaté priestory do pôvodného stavu. Ak nájomca túto zásadu nedodrží, prenajímateľ tak učiní vlastnými prostriedkami a náklady si odčíta zo zloženej zálohy.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Skončenie nájmu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Nájom sa končí uplynutí doby, na ktorú bol dohodnutý.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Pri skončení nájmu je nájomca povinný odovzdať prenajímateľovi priestory v stave, v akom ho prevzal, s prihliadnutím na opotrebenie aké je obvyklé pri riadnom užívaní a údržbe, ak sa zmluvné strany nedohodnú inak. Kľúče od KD odovzdáte na obecnom úrade v Šterusoch do 24 hod. po ukončení akcii. Ak sa akcia bude konať v deň pracovného voľna, alebo pokoja, bude kultúrny dom odovzdaný v prvý pracovný deň, najneskôr však 48 hod. po ukončenej akcii.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Zmluva je vyhotovená v dvoch origináloch, 1x </w:t>
      </w:r>
      <w:proofErr w:type="spellStart"/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obdrží</w:t>
      </w:r>
      <w:proofErr w:type="spellEnd"/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 nájomca a 1 x prenajímateľ.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Zmluvné strany prehlasujú, že si túto zmluvu prečítali, rozumejú jej a svojím podpisom potvrdzujú, že túto zmluvu uzavreli vážne a dobrovoľne.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Zmluvu je možné meniť iba písomnou formou, na základe vzájomnej dohody, pričom návrh na zmenu môže podať každá zo zmluvných strán. </w:t>
      </w:r>
    </w:p>
    <w:p w:rsidR="0039412A" w:rsidRPr="0039412A" w:rsidRDefault="0039412A" w:rsidP="003941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Táto zmluva je platná a účinná dňom podpisu.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360"/>
        <w:jc w:val="center"/>
        <w:rPr>
          <w:rFonts w:ascii="Liberation Serif" w:eastAsia="SimSun" w:hAnsi="Liberation Serif" w:cs="Mangal" w:hint="eastAsia"/>
          <w:b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V Šterusoch, dňa </w:t>
      </w:r>
      <w:r w:rsidR="00892EB4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17.06</w:t>
      </w: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.2016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18"/>
          <w:szCs w:val="18"/>
          <w:lang w:eastAsia="zh-CN" w:bidi="hi-IN"/>
        </w:rPr>
        <w:t xml:space="preserve">   </w:t>
      </w: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</w:p>
    <w:p w:rsidR="0039412A" w:rsidRPr="0039412A" w:rsidRDefault="0039412A" w:rsidP="0039412A">
      <w:pPr>
        <w:widowControl w:val="0"/>
        <w:tabs>
          <w:tab w:val="left" w:pos="6450"/>
        </w:tabs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18"/>
          <w:szCs w:val="18"/>
          <w:lang w:eastAsia="zh-CN" w:bidi="hi-IN"/>
        </w:rPr>
        <w:t xml:space="preserve">  </w:t>
      </w:r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Zdenka  </w:t>
      </w:r>
      <w:proofErr w:type="spellStart"/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Vlkovičová</w:t>
      </w:r>
      <w:proofErr w:type="spellEnd"/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, starostka obce .</w:t>
      </w:r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ab/>
      </w:r>
      <w:r w:rsidR="00892EB4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Jana Žáková</w:t>
      </w:r>
      <w:r w:rsidRPr="0039412A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 xml:space="preserve">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.....................................................                                        .....................................................                                                                                                                                  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39412A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</w:t>
      </w:r>
      <w:r w:rsidRPr="0039412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prenajímateľ                                                                           nájomca </w:t>
      </w: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ind w:left="705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39412A" w:rsidRPr="0039412A" w:rsidRDefault="0039412A" w:rsidP="0039412A">
      <w:pPr>
        <w:rPr>
          <w:rFonts w:ascii="Calibri" w:eastAsia="Calibri" w:hAnsi="Calibri" w:cs="Times New Roman"/>
        </w:rPr>
      </w:pPr>
    </w:p>
    <w:p w:rsidR="0039412A" w:rsidRPr="0039412A" w:rsidRDefault="0039412A" w:rsidP="0039412A">
      <w:pPr>
        <w:rPr>
          <w:rFonts w:ascii="Calibri" w:eastAsia="Calibri" w:hAnsi="Calibri" w:cs="Times New Roman"/>
        </w:rPr>
      </w:pPr>
    </w:p>
    <w:p w:rsidR="00156726" w:rsidRDefault="00156726"/>
    <w:sectPr w:rsidR="001567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2A"/>
    <w:rsid w:val="000F4805"/>
    <w:rsid w:val="00156726"/>
    <w:rsid w:val="0039412A"/>
    <w:rsid w:val="00567A3E"/>
    <w:rsid w:val="00892EB4"/>
    <w:rsid w:val="00A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4E0F-8AF7-491D-A2B6-3CA5DB94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VATRTOVÁ Eva</cp:lastModifiedBy>
  <cp:revision>7</cp:revision>
  <cp:lastPrinted>2016-06-21T08:31:00Z</cp:lastPrinted>
  <dcterms:created xsi:type="dcterms:W3CDTF">2016-01-29T09:41:00Z</dcterms:created>
  <dcterms:modified xsi:type="dcterms:W3CDTF">2016-06-21T08:33:00Z</dcterms:modified>
</cp:coreProperties>
</file>